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D85" w:rsidRDefault="00B20D85" w:rsidP="00B20D85">
      <w:pPr>
        <w:jc w:val="both"/>
        <w:rPr>
          <w:snapToGrid w:val="0"/>
        </w:rPr>
      </w:pPr>
      <w:r>
        <w:rPr>
          <w:snapToGrid w:val="0"/>
        </w:rPr>
        <w:t xml:space="preserve">Dobrý den, </w:t>
      </w:r>
    </w:p>
    <w:p w:rsidR="00B20D85" w:rsidRDefault="00B20D85" w:rsidP="00B20D85">
      <w:pPr>
        <w:ind w:firstLine="708"/>
        <w:jc w:val="both"/>
        <w:rPr>
          <w:snapToGrid w:val="0"/>
        </w:rPr>
      </w:pPr>
    </w:p>
    <w:p w:rsidR="00B20D85" w:rsidRDefault="00B20D85" w:rsidP="00B20D85">
      <w:pPr>
        <w:ind w:firstLine="708"/>
        <w:jc w:val="both"/>
      </w:pPr>
      <w:r>
        <w:rPr>
          <w:snapToGrid w:val="0"/>
        </w:rPr>
        <w:t xml:space="preserve">Jako správci uličního stromořadí ve městě Brně s výše zmíněnou stavbou souhlasíme. V dané lokalitě se nenachází stromořadí v naší správě. </w:t>
      </w:r>
    </w:p>
    <w:p w:rsidR="00B20D85" w:rsidRDefault="00B20D85" w:rsidP="00B20D85">
      <w:pPr>
        <w:ind w:firstLine="708"/>
        <w:jc w:val="both"/>
      </w:pPr>
    </w:p>
    <w:p w:rsidR="00B20D85" w:rsidRDefault="00B20D85" w:rsidP="00B20D85">
      <w:pPr>
        <w:jc w:val="both"/>
      </w:pPr>
      <w:r>
        <w:t>Při vstupu do ostatních ploch veřejné zeleně požádejte o vyjádření ÚMČ Brno –</w:t>
      </w:r>
      <w:r>
        <w:rPr>
          <w:color w:val="1F497D"/>
        </w:rPr>
        <w:t xml:space="preserve"> </w:t>
      </w:r>
      <w:r>
        <w:t>Starý Lískovec</w:t>
      </w:r>
      <w:r>
        <w:rPr>
          <w:color w:val="1F497D"/>
        </w:rPr>
        <w:t xml:space="preserve"> </w:t>
      </w:r>
      <w:r>
        <w:t>a Bohunice.</w:t>
      </w:r>
    </w:p>
    <w:p w:rsidR="00B20D85" w:rsidRDefault="00B20D85" w:rsidP="00B20D85">
      <w:pPr>
        <w:ind w:left="360" w:firstLine="348"/>
        <w:jc w:val="both"/>
        <w:rPr>
          <w:snapToGrid w:val="0"/>
          <w:color w:val="000000"/>
        </w:rPr>
      </w:pPr>
    </w:p>
    <w:p w:rsidR="00B20D85" w:rsidRDefault="00B20D85" w:rsidP="00B20D85">
      <w:r>
        <w:t>S pozdravem</w:t>
      </w:r>
    </w:p>
    <w:p w:rsidR="00B20D85" w:rsidRDefault="00B20D85" w:rsidP="00B20D85"/>
    <w:p w:rsidR="00B20D85" w:rsidRDefault="00B20D85" w:rsidP="00B20D85">
      <w:r>
        <w:t>Ing. Tomáš Trnka</w:t>
      </w:r>
    </w:p>
    <w:p w:rsidR="00B20D85" w:rsidRDefault="00B20D85" w:rsidP="00B20D85">
      <w:r>
        <w:t xml:space="preserve">VZMB </w:t>
      </w:r>
      <w:proofErr w:type="spellStart"/>
      <w:proofErr w:type="gramStart"/>
      <w:r>
        <w:t>p.o</w:t>
      </w:r>
      <w:proofErr w:type="spellEnd"/>
      <w:r>
        <w:t>.</w:t>
      </w:r>
      <w:proofErr w:type="gramEnd"/>
      <w:r>
        <w:t xml:space="preserve"> </w:t>
      </w:r>
    </w:p>
    <w:p w:rsidR="00B20D85" w:rsidRDefault="00B20D85" w:rsidP="00B20D85">
      <w:r>
        <w:t>730 872 298</w:t>
      </w:r>
    </w:p>
    <w:p w:rsidR="00B20D85" w:rsidRDefault="00B20D85" w:rsidP="00B20D85">
      <w:hyperlink r:id="rId4" w:history="1">
        <w:r>
          <w:rPr>
            <w:rStyle w:val="Hypertextovodkaz"/>
          </w:rPr>
          <w:t>trnka@vzmb.cz</w:t>
        </w:r>
      </w:hyperlink>
    </w:p>
    <w:p w:rsidR="00B20D85" w:rsidRDefault="00B20D85"/>
    <w:sectPr w:rsidR="00B20D85" w:rsidSect="005E6D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B20D85"/>
    <w:rsid w:val="003A7DDC"/>
    <w:rsid w:val="005E6D20"/>
    <w:rsid w:val="00B20D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E6D2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B20D8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95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trnka@vzmb.cz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312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Bára</dc:creator>
  <cp:lastModifiedBy>Bára</cp:lastModifiedBy>
  <cp:revision>1</cp:revision>
  <dcterms:created xsi:type="dcterms:W3CDTF">2021-06-18T06:43:00Z</dcterms:created>
  <dcterms:modified xsi:type="dcterms:W3CDTF">2021-06-18T06:44:00Z</dcterms:modified>
</cp:coreProperties>
</file>